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E19DF" w14:textId="77777777" w:rsidR="00F87F22" w:rsidRDefault="00F87F22">
      <w:pPr>
        <w:spacing w:after="0"/>
        <w:jc w:val="center"/>
        <w:rPr>
          <w:rFonts w:ascii="Georgia" w:eastAsia="Georgia" w:hAnsi="Georgia" w:cs="Georgia"/>
          <w:b/>
          <w:sz w:val="28"/>
          <w:szCs w:val="28"/>
        </w:rPr>
      </w:pPr>
    </w:p>
    <w:p w14:paraId="633367A3" w14:textId="589308F1" w:rsidR="00F87F22" w:rsidRPr="00AC5725" w:rsidRDefault="004D2CF5">
      <w:pPr>
        <w:spacing w:after="0"/>
        <w:jc w:val="center"/>
        <w:rPr>
          <w:rFonts w:ascii="Georgia" w:eastAsia="Georgia" w:hAnsi="Georgia" w:cs="Georgia"/>
          <w:b/>
          <w:color w:val="FF0000"/>
          <w:sz w:val="28"/>
          <w:szCs w:val="28"/>
        </w:rPr>
      </w:pPr>
      <w:r>
        <w:rPr>
          <w:rFonts w:ascii="Georgia" w:eastAsia="Georgia" w:hAnsi="Georgia" w:cs="Georgia"/>
          <w:b/>
          <w:color w:val="1F3864"/>
          <w:sz w:val="28"/>
          <w:szCs w:val="28"/>
        </w:rPr>
        <w:t>Al Vittoriale degli Italiani tornano i concerti de</w:t>
      </w:r>
      <w:r w:rsidR="00AC5725" w:rsidRPr="00DC0F08">
        <w:rPr>
          <w:rFonts w:ascii="Georgia" w:eastAsia="Georgia" w:hAnsi="Georgia" w:cs="Georgia"/>
          <w:b/>
          <w:color w:val="1F3864" w:themeColor="accent1" w:themeShade="80"/>
          <w:sz w:val="28"/>
          <w:szCs w:val="28"/>
        </w:rPr>
        <w:t>ll’Orchestra</w:t>
      </w:r>
    </w:p>
    <w:p w14:paraId="461BBA12" w14:textId="77777777" w:rsidR="00F87F22" w:rsidRDefault="00F87F22">
      <w:pPr>
        <w:spacing w:after="0"/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14:paraId="30BE26EC" w14:textId="77777777" w:rsidR="00F87F22" w:rsidRDefault="004D2CF5">
      <w:pPr>
        <w:spacing w:after="0"/>
        <w:jc w:val="center"/>
        <w:rPr>
          <w:rFonts w:ascii="Georgia" w:eastAsia="Georgia" w:hAnsi="Georgia" w:cs="Georgia"/>
          <w:b/>
          <w:i/>
          <w:color w:val="073763"/>
          <w:sz w:val="16"/>
          <w:szCs w:val="16"/>
        </w:rPr>
      </w:pPr>
      <w:r>
        <w:rPr>
          <w:rFonts w:ascii="Georgia" w:eastAsia="Georgia" w:hAnsi="Georgia" w:cs="Georgia"/>
          <w:b/>
          <w:i/>
          <w:color w:val="073763"/>
          <w:sz w:val="28"/>
          <w:szCs w:val="28"/>
        </w:rPr>
        <w:t>I POMERIGGI MUSICALI</w:t>
      </w:r>
      <w:r>
        <w:rPr>
          <w:rFonts w:ascii="Georgia" w:eastAsia="Georgia" w:hAnsi="Georgia" w:cs="Georgia"/>
          <w:b/>
          <w:i/>
          <w:color w:val="073763"/>
          <w:sz w:val="28"/>
          <w:szCs w:val="28"/>
        </w:rPr>
        <w:br/>
      </w:r>
    </w:p>
    <w:p w14:paraId="09E7F22C" w14:textId="77777777" w:rsidR="00F87F22" w:rsidRDefault="004D2CF5">
      <w:pPr>
        <w:spacing w:after="0"/>
        <w:jc w:val="center"/>
        <w:rPr>
          <w:rFonts w:ascii="Georgia" w:eastAsia="Georgia" w:hAnsi="Georgia" w:cs="Georgia"/>
          <w:color w:val="073763"/>
          <w:sz w:val="16"/>
          <w:szCs w:val="16"/>
        </w:rPr>
      </w:pPr>
      <w:r>
        <w:rPr>
          <w:rFonts w:ascii="Georgia" w:eastAsia="Georgia" w:hAnsi="Georgia" w:cs="Georgia"/>
          <w:b/>
          <w:color w:val="073763"/>
        </w:rPr>
        <w:t>Il 10, 17 e 21 giugno sul palco dell’Anfiteatro affacciato sul lago</w:t>
      </w:r>
    </w:p>
    <w:p w14:paraId="22422B92" w14:textId="1E9EFAB2" w:rsidR="00F87F22" w:rsidRPr="00DC0F08" w:rsidRDefault="004D2CF5">
      <w:pPr>
        <w:spacing w:before="280" w:after="280"/>
        <w:jc w:val="both"/>
        <w:rPr>
          <w:rFonts w:ascii="Georgia" w:eastAsia="Georgia" w:hAnsi="Georgia" w:cs="Georgia"/>
          <w:color w:val="000000" w:themeColor="text1"/>
          <w:sz w:val="22"/>
          <w:szCs w:val="22"/>
        </w:rPr>
      </w:pPr>
      <w:r>
        <w:rPr>
          <w:rFonts w:ascii="Georgia" w:eastAsia="Georgia" w:hAnsi="Georgia" w:cs="Georgia"/>
          <w:sz w:val="22"/>
          <w:szCs w:val="22"/>
        </w:rPr>
        <w:t xml:space="preserve">Annunciata oggi la nuova rassegna 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>estiva de</w:t>
      </w:r>
      <w:r w:rsidR="00AC5725" w:rsidRPr="00DC0F08">
        <w:rPr>
          <w:rFonts w:ascii="Georgia" w:eastAsia="Georgia" w:hAnsi="Georgia" w:cs="Georgia"/>
          <w:color w:val="000000" w:themeColor="text1"/>
          <w:sz w:val="22"/>
          <w:szCs w:val="22"/>
        </w:rPr>
        <w:t>lla Fondazione I Pomeriggi Musicali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, </w:t>
      </w:r>
      <w:r w:rsidR="00AC5725" w:rsidRPr="00DC0F08">
        <w:rPr>
          <w:rFonts w:ascii="Georgia" w:eastAsia="Georgia" w:hAnsi="Georgia" w:cs="Georgia"/>
          <w:color w:val="000000" w:themeColor="text1"/>
          <w:sz w:val="22"/>
          <w:szCs w:val="22"/>
        </w:rPr>
        <w:t>in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titolata </w:t>
      </w:r>
      <w:r w:rsidRPr="00DC0F08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“Panorami sonori”, 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>che si terrà tra la sede milanese</w:t>
      </w:r>
      <w:r w:rsidR="002B679E"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del Teatro Dal Verme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e l’Anfiteatro del Vittoriale degli Italiani: composta da quattro appuntamenti dedicati ai generi musicali meno frequenti nella programmazione istituzionale, oltre i confini del repertorio classico, vedrà tre dei quattro concerti in programma </w:t>
      </w:r>
      <w:r w:rsidR="002B679E"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anche 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>sul palcoscenico del Vittoriale.</w:t>
      </w:r>
    </w:p>
    <w:p w14:paraId="5F8E529C" w14:textId="77777777" w:rsidR="00F87F22" w:rsidRPr="00ED0631" w:rsidRDefault="004D2CF5">
      <w:pPr>
        <w:spacing w:before="280" w:after="280"/>
        <w:jc w:val="both"/>
        <w:rPr>
          <w:rFonts w:ascii="Georgia" w:eastAsia="Georgia" w:hAnsi="Georgia" w:cs="Georgia"/>
          <w:sz w:val="22"/>
          <w:szCs w:val="22"/>
        </w:rPr>
      </w:pP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Il </w:t>
      </w:r>
      <w:r w:rsidRPr="00DC0F08">
        <w:rPr>
          <w:rFonts w:ascii="Georgia" w:eastAsia="Georgia" w:hAnsi="Georgia" w:cs="Georgia"/>
          <w:b/>
          <w:color w:val="000000" w:themeColor="text1"/>
          <w:sz w:val="22"/>
          <w:szCs w:val="22"/>
        </w:rPr>
        <w:t>concerto inaugurale</w:t>
      </w:r>
      <w:r w:rsidRPr="00DC0F08">
        <w:rPr>
          <w:rFonts w:ascii="Georgia" w:eastAsia="Georgia" w:hAnsi="Georgia" w:cs="Georgia"/>
          <w:color w:val="000000" w:themeColor="text1"/>
          <w:sz w:val="22"/>
          <w:szCs w:val="22"/>
        </w:rPr>
        <w:t xml:space="preserve"> del 9 giugno, eseguito in replica </w:t>
      </w:r>
      <w:r w:rsidRPr="00DC0F08">
        <w:rPr>
          <w:rFonts w:ascii="Georgia" w:eastAsia="Georgia" w:hAnsi="Georgia" w:cs="Georgia"/>
          <w:b/>
          <w:color w:val="000000" w:themeColor="text1"/>
          <w:sz w:val="22"/>
          <w:szCs w:val="22"/>
        </w:rPr>
        <w:t xml:space="preserve">venerdì 10 giugno all’Anfiteatro </w:t>
      </w:r>
      <w:r w:rsidRPr="00ED0631">
        <w:rPr>
          <w:rFonts w:ascii="Georgia" w:eastAsia="Georgia" w:hAnsi="Georgia" w:cs="Georgia"/>
          <w:b/>
          <w:sz w:val="22"/>
          <w:szCs w:val="22"/>
        </w:rPr>
        <w:t>del Vittoriale,</w:t>
      </w:r>
      <w:r w:rsidRPr="00ED0631">
        <w:rPr>
          <w:rFonts w:ascii="Georgia" w:eastAsia="Georgia" w:hAnsi="Georgia" w:cs="Georgia"/>
          <w:sz w:val="22"/>
          <w:szCs w:val="22"/>
        </w:rPr>
        <w:t xml:space="preserve"> sarà diretto dal compositore e violoncellista </w:t>
      </w:r>
      <w:r w:rsidRPr="00ED0631">
        <w:rPr>
          <w:rFonts w:ascii="Georgia" w:eastAsia="Georgia" w:hAnsi="Georgia" w:cs="Georgia"/>
          <w:b/>
          <w:sz w:val="22"/>
          <w:szCs w:val="22"/>
        </w:rPr>
        <w:t>Giovanni Sollima</w:t>
      </w:r>
      <w:r w:rsidRPr="00ED0631">
        <w:rPr>
          <w:rFonts w:ascii="Georgia" w:eastAsia="Georgia" w:hAnsi="Georgia" w:cs="Georgia"/>
          <w:sz w:val="22"/>
          <w:szCs w:val="22"/>
        </w:rPr>
        <w:t xml:space="preserve">, che guiderà l’Orchestra nell’esecuzione di pagine proprie, di Purcell e, insieme alla </w:t>
      </w:r>
      <w:r w:rsidRPr="00ED0631">
        <w:rPr>
          <w:rFonts w:ascii="Georgia" w:eastAsia="Georgia" w:hAnsi="Georgia" w:cs="Georgia"/>
          <w:b/>
          <w:sz w:val="22"/>
          <w:szCs w:val="22"/>
        </w:rPr>
        <w:t>PFM - Premiata Forneria Marconi</w:t>
      </w:r>
      <w:r w:rsidRPr="00ED0631">
        <w:rPr>
          <w:rFonts w:ascii="Georgia" w:eastAsia="Georgia" w:hAnsi="Georgia" w:cs="Georgia"/>
          <w:sz w:val="22"/>
          <w:szCs w:val="22"/>
        </w:rPr>
        <w:t xml:space="preserve">, in brani del repertorio classico rilette proprio dalla storica band, emblema del rock progressivo italiano. </w:t>
      </w:r>
      <w:sdt>
        <w:sdtPr>
          <w:rPr>
            <w:rFonts w:ascii="Georgia" w:hAnsi="Georgia"/>
          </w:rPr>
          <w:tag w:val="goog_rdk_0"/>
          <w:id w:val="678628509"/>
        </w:sdtPr>
        <w:sdtEndPr/>
        <w:sdtContent>
          <w:r w:rsidRPr="00ED0631">
            <w:rPr>
              <w:rFonts w:ascii="Georgia" w:eastAsia="Cardo" w:hAnsi="Georgia" w:cs="Cardo"/>
              <w:color w:val="000000"/>
              <w:sz w:val="22"/>
              <w:szCs w:val="22"/>
            </w:rPr>
            <w:t xml:space="preserve">Per l’occasione, la PFM è composta da Franz Di Cioccio (voce e batteria), Patrick </w:t>
          </w:r>
          <w:proofErr w:type="spellStart"/>
          <w:r w:rsidRPr="00ED0631">
            <w:rPr>
              <w:rFonts w:ascii="Georgia" w:eastAsia="Cardo" w:hAnsi="Georgia" w:cs="Cardo"/>
              <w:color w:val="000000"/>
              <w:sz w:val="22"/>
              <w:szCs w:val="22"/>
            </w:rPr>
            <w:t>Djivas</w:t>
          </w:r>
          <w:proofErr w:type="spellEnd"/>
          <w:r w:rsidRPr="00ED0631">
            <w:rPr>
              <w:rFonts w:ascii="Georgia" w:eastAsia="Cardo" w:hAnsi="Georgia" w:cs="Cardo"/>
              <w:color w:val="000000"/>
              <w:sz w:val="22"/>
              <w:szCs w:val="22"/>
            </w:rPr>
            <w:t xml:space="preserve"> (basso), con Lucio Fabbri (violino, seconda tastiera, cori), Alessandro Scaglione (tastiere, cori), Marco Sfogli (chitarra, cori), special guest Luca </w:t>
          </w:r>
          <w:proofErr w:type="spellStart"/>
          <w:r w:rsidRPr="00ED0631">
            <w:rPr>
              <w:rFonts w:ascii="Georgia" w:eastAsia="Cardo" w:hAnsi="Georgia" w:cs="Cardo"/>
              <w:color w:val="000000"/>
              <w:sz w:val="22"/>
              <w:szCs w:val="22"/>
            </w:rPr>
            <w:t>Zabbini</w:t>
          </w:r>
          <w:proofErr w:type="spellEnd"/>
          <w:r w:rsidRPr="00ED0631">
            <w:rPr>
              <w:rFonts w:ascii="Georgia" w:eastAsia="Cardo" w:hAnsi="Georgia" w:cs="Cardo"/>
              <w:color w:val="000000"/>
              <w:sz w:val="22"/>
              <w:szCs w:val="22"/>
            </w:rPr>
            <w:t xml:space="preserve">. </w:t>
          </w:r>
        </w:sdtContent>
      </w:sdt>
    </w:p>
    <w:p w14:paraId="72040AF4" w14:textId="77777777" w:rsidR="00F87F22" w:rsidRPr="00ED0631" w:rsidRDefault="004D2CF5">
      <w:pPr>
        <w:spacing w:before="280" w:after="280"/>
        <w:jc w:val="both"/>
        <w:rPr>
          <w:rFonts w:ascii="Georgia" w:eastAsia="Georgia" w:hAnsi="Georgia" w:cs="Georgia"/>
          <w:sz w:val="22"/>
          <w:szCs w:val="22"/>
        </w:rPr>
      </w:pPr>
      <w:r w:rsidRPr="00ED0631">
        <w:rPr>
          <w:rFonts w:ascii="Georgia" w:eastAsia="Georgia" w:hAnsi="Georgia" w:cs="Georgia"/>
          <w:sz w:val="22"/>
          <w:szCs w:val="22"/>
        </w:rPr>
        <w:t xml:space="preserve">Il secondo concerto, </w:t>
      </w:r>
      <w:sdt>
        <w:sdtPr>
          <w:rPr>
            <w:rFonts w:ascii="Georgia" w:hAnsi="Georgia"/>
          </w:rPr>
          <w:tag w:val="goog_rdk_1"/>
          <w:id w:val="552435871"/>
        </w:sdtPr>
        <w:sdtEndPr/>
        <w:sdtContent>
          <w:r w:rsidRPr="00ED0631">
            <w:rPr>
              <w:rFonts w:ascii="Georgia" w:eastAsia="Cardo" w:hAnsi="Georgia" w:cs="Cardo"/>
              <w:b/>
              <w:sz w:val="22"/>
              <w:szCs w:val="22"/>
            </w:rPr>
            <w:t>in programma per giovedì 16 giugno al Teatro Dal Verme e venerdì 17 al Vittoriale</w:t>
          </w:r>
        </w:sdtContent>
      </w:sdt>
      <w:r w:rsidRPr="00ED0631">
        <w:rPr>
          <w:rFonts w:ascii="Georgia" w:eastAsia="Georgia" w:hAnsi="Georgia" w:cs="Georgia"/>
          <w:sz w:val="22"/>
          <w:szCs w:val="22"/>
        </w:rPr>
        <w:t xml:space="preserve">, vedrà sul podio </w:t>
      </w:r>
      <w:r w:rsidRPr="00ED0631">
        <w:rPr>
          <w:rFonts w:ascii="Georgia" w:eastAsia="Georgia" w:hAnsi="Georgia" w:cs="Georgia"/>
          <w:b/>
          <w:sz w:val="22"/>
          <w:szCs w:val="22"/>
        </w:rPr>
        <w:t xml:space="preserve">Ryan McAdams </w:t>
      </w:r>
      <w:r w:rsidRPr="00ED0631">
        <w:rPr>
          <w:rFonts w:ascii="Georgia" w:eastAsia="Georgia" w:hAnsi="Georgia" w:cs="Georgia"/>
          <w:sz w:val="22"/>
          <w:szCs w:val="22"/>
        </w:rPr>
        <w:t xml:space="preserve">e il pianista </w:t>
      </w:r>
      <w:r w:rsidRPr="00ED0631">
        <w:rPr>
          <w:rFonts w:ascii="Georgia" w:eastAsia="Georgia" w:hAnsi="Georgia" w:cs="Georgia"/>
          <w:b/>
          <w:sz w:val="22"/>
          <w:szCs w:val="22"/>
        </w:rPr>
        <w:t xml:space="preserve">Alessandro Taverna </w:t>
      </w:r>
      <w:r w:rsidRPr="00ED0631">
        <w:rPr>
          <w:rFonts w:ascii="Georgia" w:eastAsia="Georgia" w:hAnsi="Georgia" w:cs="Georgia"/>
          <w:sz w:val="22"/>
          <w:szCs w:val="22"/>
        </w:rPr>
        <w:t xml:space="preserve">– pluripremiato interprete internazionale, reduce dall’acclamato debutto all’Accademia Nazionale di Santa Cecilia – impegnati in un programma monografico dedicato a </w:t>
      </w:r>
      <w:r w:rsidRPr="00ED0631">
        <w:rPr>
          <w:rFonts w:ascii="Georgia" w:eastAsia="Georgia" w:hAnsi="Georgia" w:cs="Georgia"/>
          <w:b/>
          <w:sz w:val="22"/>
          <w:szCs w:val="22"/>
        </w:rPr>
        <w:t xml:space="preserve">George Gershwin </w:t>
      </w:r>
      <w:r w:rsidRPr="00ED0631">
        <w:rPr>
          <w:rFonts w:ascii="Georgia" w:eastAsia="Georgia" w:hAnsi="Georgia" w:cs="Georgia"/>
          <w:sz w:val="22"/>
          <w:szCs w:val="22"/>
        </w:rPr>
        <w:t xml:space="preserve">con il poema sinfonico </w:t>
      </w:r>
      <w:r w:rsidRPr="00ED0631">
        <w:rPr>
          <w:rFonts w:ascii="Georgia" w:eastAsia="Georgia" w:hAnsi="Georgia" w:cs="Georgia"/>
          <w:i/>
          <w:sz w:val="22"/>
          <w:szCs w:val="22"/>
        </w:rPr>
        <w:t>An American in Paris</w:t>
      </w:r>
      <w:r w:rsidRPr="00ED0631">
        <w:rPr>
          <w:rFonts w:ascii="Georgia" w:eastAsia="Georgia" w:hAnsi="Georgia" w:cs="Georgia"/>
          <w:sz w:val="22"/>
          <w:szCs w:val="22"/>
        </w:rPr>
        <w:t xml:space="preserve">, la </w:t>
      </w:r>
      <w:proofErr w:type="spellStart"/>
      <w:r w:rsidRPr="00ED0631">
        <w:rPr>
          <w:rFonts w:ascii="Georgia" w:eastAsia="Georgia" w:hAnsi="Georgia" w:cs="Georgia"/>
          <w:i/>
          <w:sz w:val="22"/>
          <w:szCs w:val="22"/>
        </w:rPr>
        <w:t>Rhapsody</w:t>
      </w:r>
      <w:proofErr w:type="spellEnd"/>
      <w:r w:rsidRPr="00ED0631">
        <w:rPr>
          <w:rFonts w:ascii="Georgia" w:eastAsia="Georgia" w:hAnsi="Georgia" w:cs="Georgia"/>
          <w:i/>
          <w:sz w:val="22"/>
          <w:szCs w:val="22"/>
        </w:rPr>
        <w:t xml:space="preserve"> in Blue </w:t>
      </w:r>
      <w:r w:rsidRPr="00ED0631">
        <w:rPr>
          <w:rFonts w:ascii="Georgia" w:eastAsia="Georgia" w:hAnsi="Georgia" w:cs="Georgia"/>
          <w:sz w:val="22"/>
          <w:szCs w:val="22"/>
        </w:rPr>
        <w:t xml:space="preserve">e il </w:t>
      </w:r>
      <w:r w:rsidRPr="00ED0631">
        <w:rPr>
          <w:rFonts w:ascii="Georgia" w:eastAsia="Georgia" w:hAnsi="Georgia" w:cs="Georgia"/>
          <w:i/>
          <w:sz w:val="22"/>
          <w:szCs w:val="22"/>
        </w:rPr>
        <w:t>Concerto in Fa</w:t>
      </w:r>
      <w:r w:rsidRPr="00ED0631">
        <w:rPr>
          <w:rFonts w:ascii="Georgia" w:eastAsia="Georgia" w:hAnsi="Georgia" w:cs="Georgia"/>
          <w:sz w:val="22"/>
          <w:szCs w:val="22"/>
        </w:rPr>
        <w:t xml:space="preserve">. </w:t>
      </w:r>
    </w:p>
    <w:p w14:paraId="20251C24" w14:textId="77777777" w:rsidR="00F87F22" w:rsidRPr="00ED0631" w:rsidRDefault="004D2CF5">
      <w:pPr>
        <w:spacing w:before="280" w:after="280"/>
        <w:jc w:val="both"/>
        <w:rPr>
          <w:rFonts w:ascii="Georgia" w:eastAsia="Georgia" w:hAnsi="Georgia" w:cs="Georgia"/>
          <w:sz w:val="22"/>
          <w:szCs w:val="22"/>
        </w:rPr>
      </w:pPr>
      <w:r w:rsidRPr="00ED0631">
        <w:rPr>
          <w:rFonts w:ascii="Georgia" w:eastAsia="Georgia" w:hAnsi="Georgia" w:cs="Georgia"/>
          <w:sz w:val="22"/>
          <w:szCs w:val="22"/>
        </w:rPr>
        <w:t xml:space="preserve">Infine, </w:t>
      </w:r>
      <w:r w:rsidRPr="00ED0631">
        <w:rPr>
          <w:rFonts w:ascii="Georgia" w:eastAsia="Georgia" w:hAnsi="Georgia" w:cs="Georgia"/>
          <w:b/>
          <w:sz w:val="22"/>
          <w:szCs w:val="22"/>
        </w:rPr>
        <w:t>martedì 21 giugno</w:t>
      </w:r>
      <w:sdt>
        <w:sdtPr>
          <w:rPr>
            <w:rFonts w:ascii="Georgia" w:eastAsia="Georgia" w:hAnsi="Georgia" w:cs="Georgia"/>
            <w:sz w:val="22"/>
            <w:szCs w:val="22"/>
          </w:rPr>
          <w:tag w:val="goog_rdk_2"/>
          <w:id w:val="-1266147674"/>
        </w:sdtPr>
        <w:sdtEndPr/>
        <w:sdtContent>
          <w:r w:rsidRPr="00ED0631">
            <w:rPr>
              <w:rFonts w:ascii="Georgia" w:eastAsia="Georgia" w:hAnsi="Georgia" w:cs="Georgia"/>
              <w:sz w:val="22"/>
              <w:szCs w:val="22"/>
            </w:rPr>
            <w:t xml:space="preserve"> debutteranno sul palco del </w:t>
          </w:r>
          <w:proofErr w:type="spellStart"/>
          <w:r w:rsidRPr="00ED0631">
            <w:rPr>
              <w:rFonts w:ascii="Georgia" w:eastAsia="Georgia" w:hAnsi="Georgia" w:cs="Georgia"/>
              <w:sz w:val="22"/>
              <w:szCs w:val="22"/>
            </w:rPr>
            <w:t>Parlaggio</w:t>
          </w:r>
          <w:proofErr w:type="spellEnd"/>
          <w:r w:rsidRPr="00ED0631">
            <w:rPr>
              <w:rFonts w:ascii="Georgia" w:eastAsia="Georgia" w:hAnsi="Georgia" w:cs="Georgia"/>
              <w:sz w:val="22"/>
              <w:szCs w:val="22"/>
            </w:rPr>
            <w:t xml:space="preserve"> – per seguire poi giovedì 23 giugno al Dal Verme – i festeggiamenti dei 90 anni del più celebre compositore di colonne sonore per il cinema hollywoodiano: </w:t>
          </w:r>
        </w:sdtContent>
      </w:sdt>
      <w:r w:rsidRPr="00ED0631">
        <w:rPr>
          <w:rFonts w:ascii="Georgia" w:eastAsia="Georgia" w:hAnsi="Georgia" w:cs="Georgia"/>
          <w:sz w:val="22"/>
          <w:szCs w:val="22"/>
        </w:rPr>
        <w:t>J</w:t>
      </w:r>
      <w:r w:rsidRPr="00ED0631">
        <w:rPr>
          <w:rFonts w:ascii="Georgia" w:eastAsia="Georgia" w:hAnsi="Georgia" w:cs="Georgia"/>
          <w:b/>
          <w:sz w:val="22"/>
          <w:szCs w:val="22"/>
        </w:rPr>
        <w:t>ohn Williams</w:t>
      </w:r>
      <w:r w:rsidRPr="00ED0631">
        <w:rPr>
          <w:rFonts w:ascii="Georgia" w:eastAsia="Georgia" w:hAnsi="Georgia" w:cs="Georgia"/>
          <w:sz w:val="22"/>
          <w:szCs w:val="22"/>
        </w:rPr>
        <w:t xml:space="preserve">. Sul podio, il direttore ospite principale </w:t>
      </w:r>
      <w:r w:rsidRPr="00ED0631">
        <w:rPr>
          <w:rFonts w:ascii="Georgia" w:eastAsia="Georgia" w:hAnsi="Georgia" w:cs="Georgia"/>
          <w:b/>
          <w:sz w:val="22"/>
          <w:szCs w:val="22"/>
        </w:rPr>
        <w:t xml:space="preserve">Alessandro Cadario </w:t>
      </w:r>
      <w:sdt>
        <w:sdtPr>
          <w:rPr>
            <w:rFonts w:ascii="Georgia" w:hAnsi="Georgia"/>
          </w:rPr>
          <w:tag w:val="goog_rdk_3"/>
          <w:id w:val="163600070"/>
        </w:sdtPr>
        <w:sdtEndPr/>
        <w:sdtContent>
          <w:r w:rsidRPr="00ED0631">
            <w:rPr>
              <w:rFonts w:ascii="Georgia" w:eastAsia="Cardo" w:hAnsi="Georgia" w:cs="Cardo"/>
              <w:sz w:val="22"/>
              <w:szCs w:val="22"/>
            </w:rPr>
            <w:t xml:space="preserve">per un programma “cinematografico” in cui alcune fra le pagine più note di Williams - da </w:t>
          </w:r>
        </w:sdtContent>
      </w:sdt>
      <w:r w:rsidRPr="00ED0631">
        <w:rPr>
          <w:rFonts w:ascii="Georgia" w:eastAsia="Georgia" w:hAnsi="Georgia" w:cs="Georgia"/>
          <w:i/>
          <w:sz w:val="22"/>
          <w:szCs w:val="22"/>
        </w:rPr>
        <w:t>Star Wars</w:t>
      </w:r>
      <w:r w:rsidRPr="00ED0631">
        <w:rPr>
          <w:rFonts w:ascii="Georgia" w:eastAsia="Georgia" w:hAnsi="Georgia" w:cs="Georgia"/>
          <w:sz w:val="22"/>
          <w:szCs w:val="22"/>
        </w:rPr>
        <w:t xml:space="preserve"> a </w:t>
      </w:r>
      <w:r w:rsidRPr="00ED0631">
        <w:rPr>
          <w:rFonts w:ascii="Georgia" w:eastAsia="Georgia" w:hAnsi="Georgia" w:cs="Georgia"/>
          <w:i/>
          <w:sz w:val="22"/>
          <w:szCs w:val="22"/>
        </w:rPr>
        <w:t xml:space="preserve">E.T. </w:t>
      </w:r>
      <w:r w:rsidRPr="00ED0631">
        <w:rPr>
          <w:rFonts w:ascii="Georgia" w:eastAsia="Georgia" w:hAnsi="Georgia" w:cs="Georgia"/>
          <w:sz w:val="22"/>
          <w:szCs w:val="22"/>
        </w:rPr>
        <w:t xml:space="preserve">passando per </w:t>
      </w:r>
      <w:r w:rsidRPr="00ED0631">
        <w:rPr>
          <w:rFonts w:ascii="Georgia" w:eastAsia="Georgia" w:hAnsi="Georgia" w:cs="Georgia"/>
          <w:i/>
          <w:sz w:val="22"/>
          <w:szCs w:val="22"/>
        </w:rPr>
        <w:t xml:space="preserve">Jurassic Park - </w:t>
      </w:r>
      <w:r w:rsidRPr="00ED0631">
        <w:rPr>
          <w:rFonts w:ascii="Georgia" w:eastAsia="Georgia" w:hAnsi="Georgia" w:cs="Georgia"/>
          <w:sz w:val="22"/>
          <w:szCs w:val="22"/>
        </w:rPr>
        <w:t xml:space="preserve">sono affiancate a quelle di un altro grande maestro di colonne sonore come </w:t>
      </w:r>
      <w:r w:rsidRPr="00ED0631">
        <w:rPr>
          <w:rFonts w:ascii="Georgia" w:eastAsia="Georgia" w:hAnsi="Georgia" w:cs="Georgia"/>
          <w:b/>
          <w:sz w:val="22"/>
          <w:szCs w:val="22"/>
        </w:rPr>
        <w:t xml:space="preserve">Nino Rota </w:t>
      </w:r>
      <w:r w:rsidRPr="00ED0631">
        <w:rPr>
          <w:rFonts w:ascii="Georgia" w:eastAsia="Georgia" w:hAnsi="Georgia" w:cs="Georgia"/>
          <w:sz w:val="22"/>
          <w:szCs w:val="22"/>
        </w:rPr>
        <w:t xml:space="preserve">per i film </w:t>
      </w:r>
      <w:r w:rsidRPr="00ED0631">
        <w:rPr>
          <w:rFonts w:ascii="Georgia" w:eastAsia="Georgia" w:hAnsi="Georgia" w:cs="Georgia"/>
          <w:i/>
          <w:sz w:val="22"/>
          <w:szCs w:val="22"/>
        </w:rPr>
        <w:t xml:space="preserve">Romeo e Giulietta </w:t>
      </w:r>
      <w:r w:rsidRPr="00ED0631">
        <w:rPr>
          <w:rFonts w:ascii="Georgia" w:eastAsia="Georgia" w:hAnsi="Georgia" w:cs="Georgia"/>
          <w:sz w:val="22"/>
          <w:szCs w:val="22"/>
        </w:rPr>
        <w:t xml:space="preserve">di Franco Zeffirelli e </w:t>
      </w:r>
      <w:r w:rsidRPr="00ED0631">
        <w:rPr>
          <w:rFonts w:ascii="Georgia" w:eastAsia="Georgia" w:hAnsi="Georgia" w:cs="Georgia"/>
          <w:i/>
          <w:sz w:val="22"/>
          <w:szCs w:val="22"/>
        </w:rPr>
        <w:t xml:space="preserve">La strada </w:t>
      </w:r>
      <w:r w:rsidRPr="00ED0631">
        <w:rPr>
          <w:rFonts w:ascii="Georgia" w:eastAsia="Georgia" w:hAnsi="Georgia" w:cs="Georgia"/>
          <w:sz w:val="22"/>
          <w:szCs w:val="22"/>
        </w:rPr>
        <w:t xml:space="preserve">di Federico Fellini. </w:t>
      </w:r>
    </w:p>
    <w:p w14:paraId="45433815" w14:textId="77777777" w:rsidR="00CF752E" w:rsidRDefault="00CF752E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sz w:val="22"/>
          <w:szCs w:val="22"/>
        </w:rPr>
      </w:pPr>
      <w:r w:rsidRPr="00CF752E">
        <w:rPr>
          <w:rFonts w:ascii="Georgia" w:eastAsia="Georgia" w:hAnsi="Georgia" w:cs="Georgia"/>
          <w:sz w:val="22"/>
          <w:szCs w:val="22"/>
        </w:rPr>
        <w:t>Si rinnova quindi la felice collaborazione tra l'Orchestra I Pomeriggi Musicali e il Vittoriale, palcoscenico già in passato dei concerti de I Pomeriggi, anche in occasione della grande inaugurazione dell’Anfiteatro nella sua nuova veste in marmo rosso di Verona nel 2020.</w:t>
      </w:r>
    </w:p>
    <w:p w14:paraId="27550C62" w14:textId="16974BCA" w:rsidR="00F87F22" w:rsidRDefault="004D2CF5">
      <w:pPr>
        <w:shd w:val="clear" w:color="auto" w:fill="FFFFFF"/>
        <w:spacing w:before="280" w:after="280"/>
        <w:jc w:val="both"/>
        <w:rPr>
          <w:rFonts w:ascii="Georgia" w:eastAsia="Georgia" w:hAnsi="Georgia" w:cs="Georgia"/>
          <w:color w:val="1E1919"/>
          <w:sz w:val="21"/>
          <w:szCs w:val="21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Informazioni su costi e vendita di abbonamenti e biglietti sul sito </w:t>
      </w:r>
      <w:proofErr w:type="gramStart"/>
      <w:r>
        <w:rPr>
          <w:rFonts w:ascii="Georgia" w:eastAsia="Georgia" w:hAnsi="Georgia" w:cs="Georgia"/>
          <w:sz w:val="18"/>
          <w:szCs w:val="18"/>
          <w:highlight w:val="white"/>
        </w:rPr>
        <w:t>www.ipomeriggi.it ,</w:t>
      </w:r>
      <w:proofErr w:type="gramEnd"/>
      <w:r>
        <w:rPr>
          <w:rFonts w:ascii="Georgia" w:eastAsia="Georgia" w:hAnsi="Georgia" w:cs="Georgia"/>
          <w:sz w:val="18"/>
          <w:szCs w:val="18"/>
          <w:highlight w:val="white"/>
        </w:rPr>
        <w:t xml:space="preserve"> vendita online su  www.ticketone.it </w:t>
      </w:r>
    </w:p>
    <w:p w14:paraId="04C8D03D" w14:textId="77777777" w:rsidR="00F87F22" w:rsidRDefault="00F87F22">
      <w:pPr>
        <w:rPr>
          <w:rFonts w:ascii="Georgia" w:eastAsia="Georgia" w:hAnsi="Georgia" w:cs="Georgia"/>
        </w:rPr>
      </w:pPr>
    </w:p>
    <w:p w14:paraId="26E97653" w14:textId="77777777" w:rsidR="00F87F22" w:rsidRDefault="00F87F22">
      <w:pPr>
        <w:spacing w:after="0"/>
        <w:jc w:val="both"/>
        <w:rPr>
          <w:rFonts w:ascii="Georgia" w:eastAsia="Georgia" w:hAnsi="Georgia" w:cs="Georgia"/>
          <w:sz w:val="22"/>
          <w:szCs w:val="22"/>
        </w:rPr>
      </w:pPr>
    </w:p>
    <w:p w14:paraId="656D1089" w14:textId="77777777" w:rsidR="00F87F22" w:rsidRDefault="004D2CF5">
      <w:pPr>
        <w:spacing w:after="0"/>
        <w:jc w:val="right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Milano, 5 maggio 20</w:t>
      </w:r>
      <w:r>
        <w:rPr>
          <w:rFonts w:ascii="Georgia" w:eastAsia="Georgia" w:hAnsi="Georgia" w:cs="Georgia"/>
          <w:sz w:val="18"/>
          <w:szCs w:val="18"/>
        </w:rPr>
        <w:t>22</w:t>
      </w:r>
      <w:r>
        <w:rPr>
          <w:rFonts w:ascii="Georgia" w:eastAsia="Georgia" w:hAnsi="Georgia" w:cs="Georgia"/>
          <w:sz w:val="18"/>
          <w:szCs w:val="18"/>
        </w:rPr>
        <w:br/>
      </w:r>
    </w:p>
    <w:p w14:paraId="2420556D" w14:textId="77777777" w:rsidR="00F87F22" w:rsidRDefault="004D2CF5">
      <w:pPr>
        <w:pBdr>
          <w:top w:val="nil"/>
          <w:left w:val="nil"/>
          <w:bottom w:val="nil"/>
          <w:right w:val="nil"/>
          <w:between w:val="nil"/>
        </w:pBdr>
        <w:spacing w:after="0"/>
        <w:jc w:val="right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Ufficio Stampa Fondazione Il Vittoriale degli Italiani</w:t>
      </w:r>
      <w:r>
        <w:rPr>
          <w:rFonts w:ascii="Georgia" w:eastAsia="Georgia" w:hAnsi="Georgia" w:cs="Georgia"/>
          <w:b/>
          <w:sz w:val="18"/>
          <w:szCs w:val="18"/>
        </w:rPr>
        <w:br/>
        <w:t xml:space="preserve">Lisa Oldani </w:t>
      </w:r>
      <w:r>
        <w:rPr>
          <w:rFonts w:ascii="Georgia" w:eastAsia="Georgia" w:hAnsi="Georgia" w:cs="Georgia"/>
          <w:sz w:val="18"/>
          <w:szCs w:val="18"/>
        </w:rPr>
        <w:t>– annalisaoldani@gmail.com - 3494788358</w:t>
      </w:r>
      <w:r>
        <w:rPr>
          <w:rFonts w:ascii="Georgia" w:eastAsia="Georgia" w:hAnsi="Georgia" w:cs="Georgia"/>
          <w:b/>
          <w:sz w:val="18"/>
          <w:szCs w:val="18"/>
        </w:rPr>
        <w:br/>
        <w:t>Claudia Tanzi –</w:t>
      </w:r>
      <w:r>
        <w:rPr>
          <w:rFonts w:ascii="Georgia" w:eastAsia="Georgia" w:hAnsi="Georgia" w:cs="Georgia"/>
          <w:sz w:val="18"/>
          <w:szCs w:val="18"/>
        </w:rPr>
        <w:t xml:space="preserve"> ct.claudiatanzi@gmail.com - 3401098885 </w:t>
      </w:r>
    </w:p>
    <w:sectPr w:rsidR="00F87F22" w:rsidSect="003C6A02">
      <w:headerReference w:type="default" r:id="rId7"/>
      <w:pgSz w:w="11906" w:h="16838"/>
      <w:pgMar w:top="2259" w:right="566" w:bottom="970" w:left="1134" w:header="56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9EDAD" w14:textId="77777777" w:rsidR="00CB168A" w:rsidRDefault="00CB168A">
      <w:pPr>
        <w:spacing w:after="0"/>
      </w:pPr>
      <w:r>
        <w:separator/>
      </w:r>
    </w:p>
  </w:endnote>
  <w:endnote w:type="continuationSeparator" w:id="0">
    <w:p w14:paraId="7576BEA0" w14:textId="77777777" w:rsidR="00CB168A" w:rsidRDefault="00CB16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do"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C6282" w14:textId="77777777" w:rsidR="00CB168A" w:rsidRDefault="00CB168A">
      <w:pPr>
        <w:spacing w:after="0"/>
      </w:pPr>
      <w:r>
        <w:separator/>
      </w:r>
    </w:p>
  </w:footnote>
  <w:footnote w:type="continuationSeparator" w:id="0">
    <w:p w14:paraId="697D5E8A" w14:textId="77777777" w:rsidR="00CB168A" w:rsidRDefault="00CB168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9E8CB" w14:textId="2349F34D" w:rsidR="00F87F22" w:rsidRDefault="004D2CF5" w:rsidP="003C6A02">
    <w:pPr>
      <w:spacing w:after="120"/>
      <w:ind w:left="-567"/>
      <w:jc w:val="center"/>
      <w:rPr>
        <w:rFonts w:ascii="Georgia" w:eastAsia="Georgia" w:hAnsi="Georgia" w:cs="Georgia"/>
        <w:b/>
        <w:sz w:val="28"/>
        <w:szCs w:val="28"/>
      </w:rPr>
    </w:pPr>
    <w:r>
      <w:rPr>
        <w:rFonts w:ascii="Georgia" w:eastAsia="Georgia" w:hAnsi="Georgia" w:cs="Georgia"/>
        <w:b/>
        <w:noProof/>
        <w:sz w:val="28"/>
        <w:szCs w:val="28"/>
      </w:rPr>
      <w:drawing>
        <wp:anchor distT="0" distB="0" distL="114300" distR="114300" simplePos="0" relativeHeight="251658240" behindDoc="0" locked="1" layoutInCell="1" hidden="0" allowOverlap="1" wp14:anchorId="475DE5AA" wp14:editId="2DDD4A0E">
          <wp:simplePos x="0" y="0"/>
          <wp:positionH relativeFrom="page">
            <wp:posOffset>5894705</wp:posOffset>
          </wp:positionH>
          <wp:positionV relativeFrom="page">
            <wp:posOffset>400050</wp:posOffset>
          </wp:positionV>
          <wp:extent cx="975360" cy="921385"/>
          <wp:effectExtent l="0" t="0" r="0" b="5715"/>
          <wp:wrapSquare wrapText="bothSides" distT="0" distB="0" distL="114300" distR="114300"/>
          <wp:docPr id="34" name="image2.jp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mmagine che contiene testo&#10;&#10;Descrizione generata automaticamente"/>
                  <pic:cNvPicPr preferRelativeResize="0"/>
                </pic:nvPicPr>
                <pic:blipFill>
                  <a:blip r:embed="rId1"/>
                  <a:srcRect r="-5160"/>
                  <a:stretch>
                    <a:fillRect/>
                  </a:stretch>
                </pic:blipFill>
                <pic:spPr>
                  <a:xfrm>
                    <a:off x="0" y="0"/>
                    <a:ext cx="975360" cy="921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b/>
        <w:sz w:val="28"/>
        <w:szCs w:val="28"/>
      </w:rPr>
      <w:t xml:space="preserve">           </w:t>
    </w:r>
    <w:r w:rsidR="003C6A02">
      <w:rPr>
        <w:rFonts w:ascii="Georgia" w:eastAsia="Georgia" w:hAnsi="Georgia" w:cs="Georgia"/>
        <w:b/>
        <w:noProof/>
        <w:sz w:val="28"/>
        <w:szCs w:val="28"/>
      </w:rPr>
      <w:drawing>
        <wp:anchor distT="0" distB="0" distL="114300" distR="114300" simplePos="0" relativeHeight="251661312" behindDoc="0" locked="1" layoutInCell="1" allowOverlap="1" wp14:anchorId="5DEA33F0" wp14:editId="1A22FC0E">
          <wp:simplePos x="0" y="0"/>
          <wp:positionH relativeFrom="column">
            <wp:posOffset>86995</wp:posOffset>
          </wp:positionH>
          <wp:positionV relativeFrom="paragraph">
            <wp:posOffset>130810</wp:posOffset>
          </wp:positionV>
          <wp:extent cx="1741805" cy="597535"/>
          <wp:effectExtent l="0" t="0" r="0" b="0"/>
          <wp:wrapSquare wrapText="bothSides"/>
          <wp:docPr id="1" name="Immagine 1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805" cy="597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6A02">
      <w:rPr>
        <w:rFonts w:ascii="Georgia" w:eastAsia="Georgia" w:hAnsi="Georgia" w:cs="Georgia"/>
        <w:b/>
        <w:noProof/>
        <w:sz w:val="28"/>
        <w:szCs w:val="28"/>
      </w:rPr>
      <w:drawing>
        <wp:anchor distT="0" distB="0" distL="114300" distR="114300" simplePos="0" relativeHeight="251660288" behindDoc="0" locked="1" layoutInCell="1" allowOverlap="1" wp14:anchorId="4D30983B" wp14:editId="1615B9EF">
          <wp:simplePos x="0" y="0"/>
          <wp:positionH relativeFrom="column">
            <wp:posOffset>2275840</wp:posOffset>
          </wp:positionH>
          <wp:positionV relativeFrom="paragraph">
            <wp:posOffset>48260</wp:posOffset>
          </wp:positionV>
          <wp:extent cx="852805" cy="852805"/>
          <wp:effectExtent l="0" t="0" r="0" b="0"/>
          <wp:wrapSquare wrapText="bothSides"/>
          <wp:docPr id="3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5280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eorgia" w:eastAsia="Georgia" w:hAnsi="Georgia" w:cs="Georgia"/>
        <w:b/>
        <w:sz w:val="28"/>
        <w:szCs w:val="28"/>
      </w:rPr>
      <w:t xml:space="preserve">             </w:t>
    </w:r>
    <w:r>
      <w:rPr>
        <w:noProof/>
      </w:rPr>
      <w:drawing>
        <wp:anchor distT="0" distB="0" distL="114300" distR="114300" simplePos="0" relativeHeight="251659264" behindDoc="0" locked="1" layoutInCell="1" hidden="0" allowOverlap="1" wp14:anchorId="7BD95900" wp14:editId="2AA1039A">
          <wp:simplePos x="0" y="0"/>
          <wp:positionH relativeFrom="column">
            <wp:posOffset>3527425</wp:posOffset>
          </wp:positionH>
          <wp:positionV relativeFrom="paragraph">
            <wp:posOffset>133350</wp:posOffset>
          </wp:positionV>
          <wp:extent cx="1342390" cy="640715"/>
          <wp:effectExtent l="0" t="0" r="3810" b="0"/>
          <wp:wrapSquare wrapText="bothSides" distT="0" distB="0" distL="114300" distR="114300"/>
          <wp:docPr id="33" name="image1.jpg" descr="Logo_G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GM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2390" cy="640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F22"/>
    <w:rsid w:val="002B679E"/>
    <w:rsid w:val="003C6A02"/>
    <w:rsid w:val="004D2CF5"/>
    <w:rsid w:val="0056534F"/>
    <w:rsid w:val="0070451B"/>
    <w:rsid w:val="00711528"/>
    <w:rsid w:val="00AC5725"/>
    <w:rsid w:val="00CB168A"/>
    <w:rsid w:val="00CF752E"/>
    <w:rsid w:val="00DC0F08"/>
    <w:rsid w:val="00ED0631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119603"/>
  <w15:docId w15:val="{48721362-ED68-BF47-9A09-FCEC8812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2EC8"/>
    <w:rPr>
      <w:lang w:eastAsia="en-US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9D04DF"/>
    <w:pPr>
      <w:pBdr>
        <w:bottom w:val="single" w:sz="8" w:space="4" w:color="4F81BD"/>
      </w:pBdr>
      <w:spacing w:after="300"/>
      <w:contextualSpacing/>
    </w:pPr>
    <w:rPr>
      <w:rFonts w:ascii="Calibri" w:eastAsia="Times New Roman" w:hAnsi="Calibri"/>
      <w:color w:val="17365D"/>
      <w:spacing w:val="5"/>
      <w:kern w:val="28"/>
      <w:sz w:val="52"/>
      <w:szCs w:val="52"/>
      <w:lang w:val="x-none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rsid w:val="004A4EC4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rsid w:val="004A4EC4"/>
    <w:rPr>
      <w:rFonts w:ascii="Cambria" w:eastAsia="Cambria" w:hAnsi="Cambria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rsid w:val="004A4EC4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rsid w:val="004A4EC4"/>
    <w:rPr>
      <w:rFonts w:ascii="Cambria" w:eastAsia="Cambria" w:hAnsi="Cambria"/>
      <w:sz w:val="24"/>
      <w:szCs w:val="24"/>
      <w:lang w:eastAsia="en-US"/>
    </w:rPr>
  </w:style>
  <w:style w:type="paragraph" w:styleId="NormaleWeb">
    <w:name w:val="Normal (Web)"/>
    <w:basedOn w:val="Normale"/>
    <w:uiPriority w:val="99"/>
    <w:rsid w:val="003C2EA7"/>
    <w:pPr>
      <w:spacing w:beforeLines="1" w:afterLines="1"/>
    </w:pPr>
    <w:rPr>
      <w:rFonts w:ascii="Times" w:eastAsia="Calibri" w:hAnsi="Times"/>
      <w:sz w:val="20"/>
      <w:szCs w:val="20"/>
      <w:lang w:eastAsia="it-IT"/>
    </w:rPr>
  </w:style>
  <w:style w:type="paragraph" w:customStyle="1" w:styleId="Nessunaspaziatura1">
    <w:name w:val="Nessuna spaziatura1"/>
    <w:uiPriority w:val="1"/>
    <w:qFormat/>
    <w:rsid w:val="00D656C5"/>
    <w:rPr>
      <w:sz w:val="22"/>
      <w:szCs w:val="22"/>
      <w:lang w:eastAsia="en-US"/>
    </w:rPr>
  </w:style>
  <w:style w:type="character" w:styleId="Collegamentoipertestuale">
    <w:name w:val="Hyperlink"/>
    <w:uiPriority w:val="99"/>
    <w:rsid w:val="009D04DF"/>
    <w:rPr>
      <w:color w:val="0000FF"/>
      <w:u w:val="single"/>
    </w:rPr>
  </w:style>
  <w:style w:type="character" w:customStyle="1" w:styleId="TitoloCarattere">
    <w:name w:val="Titolo Carattere"/>
    <w:link w:val="Titolo"/>
    <w:uiPriority w:val="10"/>
    <w:rsid w:val="009D04DF"/>
    <w:rPr>
      <w:rFonts w:eastAsia="Times New Roman"/>
      <w:color w:val="17365D"/>
      <w:spacing w:val="5"/>
      <w:kern w:val="28"/>
      <w:sz w:val="52"/>
      <w:szCs w:val="52"/>
      <w:lang w:eastAsia="en-US"/>
    </w:rPr>
  </w:style>
  <w:style w:type="paragraph" w:styleId="Corpotesto">
    <w:name w:val="Body Text"/>
    <w:basedOn w:val="Normale"/>
    <w:link w:val="CorpotestoCarattere"/>
    <w:semiHidden/>
    <w:rsid w:val="006C1C3B"/>
    <w:pPr>
      <w:spacing w:after="0"/>
      <w:jc w:val="both"/>
    </w:pPr>
    <w:rPr>
      <w:rFonts w:ascii="Times New Roman" w:eastAsia="Times New Roman" w:hAnsi="Times New Roman"/>
      <w:sz w:val="32"/>
      <w:lang w:eastAsia="it-IT"/>
    </w:rPr>
  </w:style>
  <w:style w:type="character" w:customStyle="1" w:styleId="CorpotestoCarattere">
    <w:name w:val="Corpo testo Carattere"/>
    <w:link w:val="Corpotesto"/>
    <w:semiHidden/>
    <w:rsid w:val="006C1C3B"/>
    <w:rPr>
      <w:rFonts w:ascii="Times New Roman" w:eastAsia="Times New Roman" w:hAnsi="Times New Roman"/>
      <w:sz w:val="32"/>
      <w:szCs w:val="24"/>
    </w:rPr>
  </w:style>
  <w:style w:type="character" w:styleId="Enfasicorsivo">
    <w:name w:val="Emphasis"/>
    <w:uiPriority w:val="20"/>
    <w:qFormat/>
    <w:rsid w:val="00910983"/>
    <w:rPr>
      <w:i/>
      <w:iCs/>
    </w:rPr>
  </w:style>
  <w:style w:type="character" w:styleId="Enfasigrassetto">
    <w:name w:val="Strong"/>
    <w:uiPriority w:val="22"/>
    <w:qFormat/>
    <w:rsid w:val="00910983"/>
    <w:rPr>
      <w:b/>
      <w:bCs/>
    </w:rPr>
  </w:style>
  <w:style w:type="character" w:styleId="Menzionenonrisolta">
    <w:name w:val="Unresolved Mention"/>
    <w:uiPriority w:val="99"/>
    <w:semiHidden/>
    <w:unhideWhenUsed/>
    <w:rsid w:val="00765DAF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E551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551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55116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551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55116"/>
    <w:rPr>
      <w:b/>
      <w:bCs/>
      <w:sz w:val="20"/>
      <w:szCs w:val="20"/>
      <w:lang w:eastAsia="en-US"/>
    </w:rPr>
  </w:style>
  <w:style w:type="paragraph" w:styleId="Paragrafoelenco">
    <w:name w:val="List Paragraph"/>
    <w:basedOn w:val="Normale"/>
    <w:uiPriority w:val="34"/>
    <w:qFormat/>
    <w:rsid w:val="00142B17"/>
    <w:pPr>
      <w:ind w:left="720"/>
      <w:contextualSpacing/>
    </w:pPr>
  </w:style>
  <w:style w:type="paragraph" w:customStyle="1" w:styleId="msonormal0">
    <w:name w:val="msonormal"/>
    <w:basedOn w:val="Normale"/>
    <w:rsid w:val="006D55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D55AA"/>
    <w:rPr>
      <w:color w:val="800080"/>
      <w:u w:val="single"/>
    </w:rPr>
  </w:style>
  <w:style w:type="character" w:customStyle="1" w:styleId="dig-splitbutton">
    <w:name w:val="dig-splitbutton"/>
    <w:basedOn w:val="Carpredefinitoparagrafo"/>
    <w:rsid w:val="006D55AA"/>
  </w:style>
  <w:style w:type="character" w:customStyle="1" w:styleId="dig-button-content">
    <w:name w:val="dig-button-content"/>
    <w:basedOn w:val="Carpredefinitoparagrafo"/>
    <w:rsid w:val="006D55AA"/>
  </w:style>
  <w:style w:type="character" w:customStyle="1" w:styleId="dig-iconbutton-content">
    <w:name w:val="dig-iconbutton-content"/>
    <w:basedOn w:val="Carpredefinitoparagrafo"/>
    <w:rsid w:val="006D55AA"/>
  </w:style>
  <w:style w:type="character" w:customStyle="1" w:styleId="dig-truncate--widthcalcutil">
    <w:name w:val="dig-truncate--widthcalcutil"/>
    <w:basedOn w:val="Carpredefinitoparagrafo"/>
    <w:rsid w:val="006D55AA"/>
  </w:style>
  <w:style w:type="character" w:customStyle="1" w:styleId="dig-text">
    <w:name w:val="dig-text"/>
    <w:basedOn w:val="Carpredefinitoparagrafo"/>
    <w:rsid w:val="006D55AA"/>
  </w:style>
  <w:style w:type="character" w:customStyle="1" w:styleId="page-display-padding1lkfm190">
    <w:name w:val="_page-display-padding_1lkfm_190"/>
    <w:basedOn w:val="Carpredefinitoparagrafo"/>
    <w:rsid w:val="006D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7rJ6gON8Ul3yjNHokdCntPXq1w==">AMUW2mWbdjogDovIgCaLSMgInU5KDSkjSs6syssu+Xc2weEBQsn/6790jxj3HMq+SNrhYIodfVtArgwzKIGSvgDyELAD9SngihdrwVHf42oGGOiQouUgoWcRFVpYUEaO+KJtqxiJMugUX2DLuTCxW3hEd8oTeXTUYOlcukcYCmiEEKi4qhZeMbRpWJPoFjxh1zu9TiRCKakpqB4Z5k0x9idh9gLAKk5EuVDJKkp80gCI2Z5l1IeAVtUaZs5JHaAaWCuPzSV+ADRs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Gennj</dc:creator>
  <cp:lastModifiedBy>Redazione</cp:lastModifiedBy>
  <cp:revision>7</cp:revision>
  <dcterms:created xsi:type="dcterms:W3CDTF">2022-04-25T17:11:00Z</dcterms:created>
  <dcterms:modified xsi:type="dcterms:W3CDTF">2022-05-04T21:44:00Z</dcterms:modified>
</cp:coreProperties>
</file>